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18C2" w14:textId="77777777" w:rsidR="00383C34" w:rsidRDefault="00000000" w:rsidP="00237F10">
      <w:pPr>
        <w:pStyle w:val="Heading10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FF7F75" wp14:editId="2283DB92">
            <wp:simplePos x="0" y="0"/>
            <wp:positionH relativeFrom="rightMargin">
              <wp:posOffset>288290</wp:posOffset>
            </wp:positionH>
            <wp:positionV relativeFrom="page">
              <wp:posOffset>43180</wp:posOffset>
            </wp:positionV>
            <wp:extent cx="284400" cy="284400"/>
            <wp:effectExtent l="0" t="0" r="1905" b="1905"/>
            <wp:wrapNone/>
            <wp:docPr id="2041048789" name="Information icon" descr="Click for help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-ico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" cy="28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Appendix i – Risk, Control &amp; Prohibition Symbols</w:t>
      </w:r>
      <w:r>
        <w:rPr>
          <w:noProof/>
        </w:rPr>
        <w:t xml:space="preserve"> </w:t>
      </w:r>
    </w:p>
    <w:p w14:paraId="2C48FDAA" w14:textId="77777777" w:rsidR="00237F10" w:rsidRDefault="00237F10" w:rsidP="00237F10">
      <w:pPr>
        <w:pStyle w:val="Heading2"/>
      </w:pPr>
      <w:r>
        <w:t>Risk symbols</w:t>
      </w:r>
    </w:p>
    <w:tbl>
      <w:tblPr>
        <w:tblStyle w:val="TableGrid"/>
        <w:tblW w:w="997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66"/>
        <w:gridCol w:w="2258"/>
        <w:gridCol w:w="1066"/>
        <w:gridCol w:w="2268"/>
        <w:gridCol w:w="1066"/>
        <w:gridCol w:w="2254"/>
      </w:tblGrid>
      <w:tr w:rsidR="00237F10" w14:paraId="1FC209BB" w14:textId="77777777" w:rsidTr="00E167C0">
        <w:trPr>
          <w:trHeight w:val="1100"/>
        </w:trPr>
        <w:tc>
          <w:tcPr>
            <w:tcW w:w="1000" w:type="dxa"/>
            <w:tcBorders>
              <w:right w:val="nil"/>
            </w:tcBorders>
            <w:vAlign w:val="center"/>
          </w:tcPr>
          <w:p w14:paraId="07383050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128A50" wp14:editId="11511A8C">
                  <wp:extent cx="540000" cy="540000"/>
                  <wp:effectExtent l="0" t="0" r="0" b="0"/>
                  <wp:docPr id="5001" name="sym5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1" name="sym500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11A22077" w14:textId="564E1F87" w:rsidR="00237F10" w:rsidRDefault="00237F10" w:rsidP="00E167C0">
            <w:r>
              <w:rPr>
                <w:b/>
                <w:bCs/>
                <w:sz w:val="20"/>
                <w:szCs w:val="20"/>
              </w:rPr>
              <w:t>Data loss</w:t>
            </w:r>
            <w:r w:rsidR="00056E3B">
              <w:rPr>
                <w:b/>
                <w:bCs/>
                <w:sz w:val="20"/>
                <w:szCs w:val="20"/>
              </w:rPr>
              <w:t xml:space="preserve"> / breach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13C43FF0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742D85" wp14:editId="57033E27">
                  <wp:extent cx="540000" cy="540000"/>
                  <wp:effectExtent l="0" t="0" r="0" b="0"/>
                  <wp:docPr id="5002" name="sym5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2" name="sym50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6AD59155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Cyber attack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1E355E18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743B4E" wp14:editId="3013F0B6">
                  <wp:extent cx="540000" cy="540000"/>
                  <wp:effectExtent l="0" t="0" r="0" b="0"/>
                  <wp:docPr id="5003" name="sym5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3" name="sym500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00678E12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IT system failure</w:t>
            </w:r>
          </w:p>
        </w:tc>
      </w:tr>
      <w:tr w:rsidR="00237F10" w14:paraId="6FD7F0A4" w14:textId="77777777" w:rsidTr="00E167C0">
        <w:trPr>
          <w:trHeight w:val="1100"/>
        </w:trPr>
        <w:tc>
          <w:tcPr>
            <w:tcW w:w="1000" w:type="dxa"/>
            <w:tcBorders>
              <w:right w:val="nil"/>
            </w:tcBorders>
            <w:vAlign w:val="center"/>
          </w:tcPr>
          <w:p w14:paraId="71FBFF75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0633A3" wp14:editId="70F7AC8F">
                  <wp:extent cx="540000" cy="540000"/>
                  <wp:effectExtent l="0" t="0" r="0" b="0"/>
                  <wp:docPr id="5004" name="sym5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4" name="sym500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6B842064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Fraud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46DB83F4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A3DA90" wp14:editId="7104C6D0">
                  <wp:extent cx="540000" cy="540000"/>
                  <wp:effectExtent l="0" t="0" r="0" b="0"/>
                  <wp:docPr id="5005" name="sym5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5" name="sym500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6E620992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Financial loss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42160F63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4C071B" wp14:editId="02B9863B">
                  <wp:extent cx="540000" cy="540000"/>
                  <wp:effectExtent l="0" t="0" r="0" b="0"/>
                  <wp:docPr id="5006" name="sym5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6" name="sym500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635931CA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Compliance breach</w:t>
            </w:r>
          </w:p>
        </w:tc>
      </w:tr>
      <w:tr w:rsidR="00237F10" w14:paraId="7B0F4273" w14:textId="77777777" w:rsidTr="00E167C0">
        <w:trPr>
          <w:trHeight w:val="1100"/>
        </w:trPr>
        <w:tc>
          <w:tcPr>
            <w:tcW w:w="1000" w:type="dxa"/>
            <w:tcBorders>
              <w:right w:val="nil"/>
            </w:tcBorders>
            <w:vAlign w:val="center"/>
          </w:tcPr>
          <w:p w14:paraId="4A37B0C0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5F3CBC" wp14:editId="3AA9ADB9">
                  <wp:extent cx="540000" cy="540000"/>
                  <wp:effectExtent l="0" t="0" r="0" b="0"/>
                  <wp:docPr id="5007" name="sym5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7" name="sym500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55848240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Reputational damage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5785BC8C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7A703F" wp14:editId="6630D2C9">
                  <wp:extent cx="540000" cy="540000"/>
                  <wp:effectExtent l="0" t="0" r="0" b="0"/>
                  <wp:docPr id="5008" name="sym5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8" name="sym500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409F24E5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Supply chain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34573D75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13682B" wp14:editId="55904330">
                  <wp:extent cx="540000" cy="540000"/>
                  <wp:effectExtent l="0" t="0" r="0" b="0"/>
                  <wp:docPr id="5009" name="sym5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9" name="sym500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11DD8A4C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Business interruption</w:t>
            </w:r>
          </w:p>
        </w:tc>
      </w:tr>
      <w:tr w:rsidR="00237F10" w14:paraId="24DB5882" w14:textId="77777777" w:rsidTr="00E167C0">
        <w:trPr>
          <w:trHeight w:val="1100"/>
        </w:trPr>
        <w:tc>
          <w:tcPr>
            <w:tcW w:w="1000" w:type="dxa"/>
            <w:tcBorders>
              <w:right w:val="nil"/>
            </w:tcBorders>
            <w:vAlign w:val="center"/>
          </w:tcPr>
          <w:p w14:paraId="13752280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6E7529" wp14:editId="1A916EE1">
                  <wp:extent cx="540000" cy="540000"/>
                  <wp:effectExtent l="0" t="0" r="0" b="0"/>
                  <wp:docPr id="5010" name="sym5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0" name="sym501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0FB9518F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Key-person dependency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537A923F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575E11" wp14:editId="2AC09216">
                  <wp:extent cx="540000" cy="540000"/>
                  <wp:effectExtent l="0" t="0" r="0" b="0"/>
                  <wp:docPr id="5011" name="sym5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1" name="sym501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204956AD" w14:textId="28FB9A8B" w:rsidR="00237F10" w:rsidRDefault="00237F10" w:rsidP="00E167C0">
            <w:r>
              <w:rPr>
                <w:b/>
                <w:bCs/>
                <w:sz w:val="20"/>
                <w:szCs w:val="20"/>
              </w:rPr>
              <w:t>Legal / contractual</w:t>
            </w:r>
            <w:r w:rsidR="00056E3B">
              <w:rPr>
                <w:b/>
                <w:bCs/>
                <w:sz w:val="20"/>
                <w:szCs w:val="20"/>
              </w:rPr>
              <w:t xml:space="preserve"> / liability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388EF1E1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B11CA6" wp14:editId="7DA4F128">
                  <wp:extent cx="540000" cy="540000"/>
                  <wp:effectExtent l="0" t="0" r="0" b="0"/>
                  <wp:docPr id="5012" name="sym5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2" name="sym501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5EE22612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Physical / theft</w:t>
            </w:r>
          </w:p>
        </w:tc>
      </w:tr>
      <w:tr w:rsidR="00237F10" w14:paraId="75CAA348" w14:textId="77777777" w:rsidTr="00E167C0">
        <w:trPr>
          <w:trHeight w:val="1100"/>
        </w:trPr>
        <w:tc>
          <w:tcPr>
            <w:tcW w:w="1000" w:type="dxa"/>
            <w:tcBorders>
              <w:right w:val="nil"/>
            </w:tcBorders>
            <w:vAlign w:val="center"/>
          </w:tcPr>
          <w:p w14:paraId="0DDF3026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C4781A" wp14:editId="7B405EEC">
                  <wp:extent cx="540000" cy="540000"/>
                  <wp:effectExtent l="0" t="0" r="0" b="0"/>
                  <wp:docPr id="5013" name="sym5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3" name="sym501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4646C8C4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Quality failure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2490F26D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868FFF" wp14:editId="184F2B0A">
                  <wp:extent cx="540000" cy="540000"/>
                  <wp:effectExtent l="0" t="0" r="0" b="0"/>
                  <wp:docPr id="5014" name="sym5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4" name="sym501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67B116AA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External / market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0FBF5426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32ECC9" wp14:editId="2CB29FCE">
                  <wp:extent cx="540000" cy="540000"/>
                  <wp:effectExtent l="0" t="0" r="0" b="0"/>
                  <wp:docPr id="5015" name="sym5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5" name="sym501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3A0BE7DC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People / conduct</w:t>
            </w:r>
          </w:p>
        </w:tc>
      </w:tr>
      <w:tr w:rsidR="00237F10" w14:paraId="16ED89BB" w14:textId="77777777" w:rsidTr="00E167C0">
        <w:trPr>
          <w:trHeight w:val="1100"/>
        </w:trPr>
        <w:tc>
          <w:tcPr>
            <w:tcW w:w="1000" w:type="dxa"/>
            <w:tcBorders>
              <w:right w:val="nil"/>
            </w:tcBorders>
            <w:vAlign w:val="center"/>
          </w:tcPr>
          <w:p w14:paraId="79E7027B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A971EF" wp14:editId="0E84BE56">
                  <wp:extent cx="540000" cy="540000"/>
                  <wp:effectExtent l="0" t="0" r="0" b="0"/>
                  <wp:docPr id="5016" name="sym5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6" name="sym501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2E57164E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Harassment / bullying / mental health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5DFF7E48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869AEC" wp14:editId="67F2139E">
                  <wp:extent cx="540000" cy="540000"/>
                  <wp:effectExtent l="0" t="0" r="0" b="0"/>
                  <wp:docPr id="5017" name="sym5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7" name="sym501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2D9C8918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Environmental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694417A3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E783F7" wp14:editId="68BE8653">
                  <wp:extent cx="540000" cy="540000"/>
                  <wp:effectExtent l="0" t="0" r="0" b="0"/>
                  <wp:docPr id="5018" name="sym5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8" name="sym501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744BB1B6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Strategic risk</w:t>
            </w:r>
          </w:p>
        </w:tc>
      </w:tr>
      <w:tr w:rsidR="00237F10" w14:paraId="4A21DB21" w14:textId="77777777" w:rsidTr="00E167C0">
        <w:trPr>
          <w:trHeight w:val="1100"/>
        </w:trPr>
        <w:tc>
          <w:tcPr>
            <w:tcW w:w="1000" w:type="dxa"/>
            <w:tcBorders>
              <w:right w:val="nil"/>
            </w:tcBorders>
            <w:vAlign w:val="center"/>
          </w:tcPr>
          <w:p w14:paraId="31C99317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34180F" wp14:editId="198BE599">
                  <wp:extent cx="540000" cy="540000"/>
                  <wp:effectExtent l="0" t="0" r="0" b="0"/>
                  <wp:docPr id="5019" name="sym5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9" name="sym501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1D1CB020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Emergency / crisis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709D7C23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F3D2A9" wp14:editId="72E55A15">
                  <wp:extent cx="540000" cy="540000"/>
                  <wp:effectExtent l="0" t="0" r="0" b="0"/>
                  <wp:docPr id="5020" name="sym5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" name="sym50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64B0339D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Social / online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56B8F343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BDDCC6" wp14:editId="05CB8F98">
                  <wp:extent cx="540000" cy="540000"/>
                  <wp:effectExtent l="0" t="0" r="0" b="0"/>
                  <wp:docPr id="5021" name="sym5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1" name="sym50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10593A64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Conflicts of interest</w:t>
            </w:r>
          </w:p>
        </w:tc>
      </w:tr>
      <w:tr w:rsidR="00237F10" w14:paraId="5935F550" w14:textId="77777777" w:rsidTr="00E167C0">
        <w:trPr>
          <w:trHeight w:val="1100"/>
        </w:trPr>
        <w:tc>
          <w:tcPr>
            <w:tcW w:w="1000" w:type="dxa"/>
            <w:tcBorders>
              <w:right w:val="nil"/>
            </w:tcBorders>
            <w:vAlign w:val="center"/>
          </w:tcPr>
          <w:p w14:paraId="0FE061CD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5070C4" wp14:editId="4202F209">
                  <wp:extent cx="540000" cy="540000"/>
                  <wp:effectExtent l="0" t="0" r="0" b="0"/>
                  <wp:docPr id="5022" name="sym5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2" name="sym502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  <w:bottom w:val="single" w:sz="4" w:space="0" w:color="D9D9D9"/>
            </w:tcBorders>
            <w:vAlign w:val="center"/>
          </w:tcPr>
          <w:p w14:paraId="2E149CA9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Modern slavery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67CAD928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0C0D3A" wp14:editId="17642843">
                  <wp:extent cx="540000" cy="540000"/>
                  <wp:effectExtent l="0" t="0" r="0" b="0"/>
                  <wp:docPr id="5023" name="sym5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3" name="sym502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6BF9C498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AI tool use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67F7FF17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696309" wp14:editId="7E094228">
                  <wp:extent cx="540000" cy="540000"/>
                  <wp:effectExtent l="0" t="0" r="0" b="0"/>
                  <wp:docPr id="5024" name="sym5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4" name="sym502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30020992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Human error</w:t>
            </w:r>
          </w:p>
        </w:tc>
      </w:tr>
      <w:tr w:rsidR="00237F10" w14:paraId="77325BB4" w14:textId="77777777" w:rsidTr="00E167C0">
        <w:trPr>
          <w:trHeight w:val="1100"/>
        </w:trPr>
        <w:tc>
          <w:tcPr>
            <w:tcW w:w="1000" w:type="dxa"/>
            <w:tcBorders>
              <w:right w:val="nil"/>
            </w:tcBorders>
            <w:vAlign w:val="center"/>
          </w:tcPr>
          <w:p w14:paraId="0610DEA6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3BFC55" wp14:editId="4C4C0FD6">
                  <wp:extent cx="540000" cy="540000"/>
                  <wp:effectExtent l="0" t="0" r="0" b="0"/>
                  <wp:docPr id="5025" name="sym5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5" name="sym5025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  <w:right w:val="single" w:sz="4" w:space="0" w:color="D9D9D9"/>
            </w:tcBorders>
            <w:vAlign w:val="center"/>
          </w:tcPr>
          <w:p w14:paraId="503A3EF3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Malicious insider</w:t>
            </w:r>
          </w:p>
        </w:tc>
        <w:tc>
          <w:tcPr>
            <w:tcW w:w="1000" w:type="dxa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658DD667" w14:textId="77777777" w:rsidR="00237F10" w:rsidRDefault="00237F10" w:rsidP="00E167C0"/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14:paraId="0D671D5D" w14:textId="77777777" w:rsidR="00237F10" w:rsidRDefault="00237F10" w:rsidP="00E167C0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47DE3A7F" w14:textId="77777777" w:rsidR="00237F10" w:rsidRDefault="00237F10" w:rsidP="00E167C0"/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14:paraId="3376FF71" w14:textId="77777777" w:rsidR="00237F10" w:rsidRDefault="00237F10" w:rsidP="00E167C0"/>
        </w:tc>
      </w:tr>
    </w:tbl>
    <w:p w14:paraId="61F4F76F" w14:textId="77777777" w:rsidR="00237F10" w:rsidRDefault="00237F10" w:rsidP="00237F10"/>
    <w:p w14:paraId="0DC53EA9" w14:textId="77777777" w:rsidR="00237F10" w:rsidRDefault="00237F10" w:rsidP="00237F10">
      <w:pPr>
        <w:suppressAutoHyphens w:val="0"/>
        <w:autoSpaceDN/>
        <w:rPr>
          <w:b/>
          <w:bCs/>
          <w:sz w:val="28"/>
          <w:szCs w:val="28"/>
        </w:rPr>
      </w:pPr>
      <w:r>
        <w:br w:type="page"/>
      </w:r>
    </w:p>
    <w:p w14:paraId="63018AFF" w14:textId="77777777" w:rsidR="00237F10" w:rsidRDefault="00237F10" w:rsidP="00237F10">
      <w:pPr>
        <w:pStyle w:val="Heading2"/>
      </w:pPr>
      <w:r>
        <w:lastRenderedPageBreak/>
        <w:t>Control symbols</w:t>
      </w:r>
    </w:p>
    <w:tbl>
      <w:tblPr>
        <w:tblStyle w:val="TableGrid"/>
        <w:tblW w:w="997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66"/>
        <w:gridCol w:w="2271"/>
        <w:gridCol w:w="1066"/>
        <w:gridCol w:w="2252"/>
        <w:gridCol w:w="1066"/>
        <w:gridCol w:w="2257"/>
      </w:tblGrid>
      <w:tr w:rsidR="00237F10" w14:paraId="4581A99F" w14:textId="77777777" w:rsidTr="00E167C0">
        <w:trPr>
          <w:trHeight w:val="1100"/>
        </w:trPr>
        <w:tc>
          <w:tcPr>
            <w:tcW w:w="1000" w:type="dxa"/>
            <w:tcBorders>
              <w:right w:val="nil"/>
            </w:tcBorders>
            <w:vAlign w:val="center"/>
          </w:tcPr>
          <w:p w14:paraId="4D3E3BEB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085F1C" wp14:editId="65356AE5">
                  <wp:extent cx="540000" cy="540000"/>
                  <wp:effectExtent l="0" t="0" r="0" b="0"/>
                  <wp:docPr id="5026" name="sym5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6" name="sym502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678D73B2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Policy / procedure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389C5EE3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52B619" wp14:editId="7920ADED">
                  <wp:extent cx="540000" cy="540000"/>
                  <wp:effectExtent l="0" t="0" r="0" b="0"/>
                  <wp:docPr id="5027" name="sym5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7" name="sym5027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61F10188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IT / technical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75D49ACA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BD5CEC" wp14:editId="7CA2C570">
                  <wp:extent cx="540000" cy="540000"/>
                  <wp:effectExtent l="0" t="0" r="0" b="0"/>
                  <wp:docPr id="5028" name="sym5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8" name="sym502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78433629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Access / auth</w:t>
            </w:r>
          </w:p>
        </w:tc>
      </w:tr>
      <w:tr w:rsidR="00237F10" w14:paraId="708CFBC1" w14:textId="77777777" w:rsidTr="00E167C0">
        <w:trPr>
          <w:trHeight w:val="1100"/>
        </w:trPr>
        <w:tc>
          <w:tcPr>
            <w:tcW w:w="1000" w:type="dxa"/>
            <w:tcBorders>
              <w:right w:val="nil"/>
            </w:tcBorders>
            <w:vAlign w:val="center"/>
          </w:tcPr>
          <w:p w14:paraId="1A5513CD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7D55B3" wp14:editId="624D58D1">
                  <wp:extent cx="540000" cy="540000"/>
                  <wp:effectExtent l="0" t="0" r="0" b="0"/>
                  <wp:docPr id="5029" name="sym5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9" name="sym5029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4CE56D8C" w14:textId="21057DA1" w:rsidR="00237F10" w:rsidRDefault="00237F10" w:rsidP="00E167C0">
            <w:r>
              <w:rPr>
                <w:b/>
                <w:bCs/>
                <w:sz w:val="20"/>
                <w:szCs w:val="20"/>
              </w:rPr>
              <w:t>Training</w:t>
            </w:r>
            <w:r w:rsidR="00056E3B">
              <w:rPr>
                <w:b/>
                <w:bCs/>
                <w:sz w:val="20"/>
                <w:szCs w:val="20"/>
              </w:rPr>
              <w:t xml:space="preserve"> / awareness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18A8780B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552AE2" wp14:editId="7A5AFB96">
                  <wp:extent cx="540000" cy="540000"/>
                  <wp:effectExtent l="0" t="0" r="0" b="0"/>
                  <wp:docPr id="5030" name="sym5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0" name="sym5030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1211EBDB" w14:textId="0284EEC4" w:rsidR="00237F10" w:rsidRDefault="00237F10" w:rsidP="00E167C0">
            <w:r>
              <w:rPr>
                <w:b/>
                <w:bCs/>
                <w:sz w:val="20"/>
                <w:szCs w:val="20"/>
              </w:rPr>
              <w:t>Monitoring / audit</w:t>
            </w:r>
            <w:r w:rsidR="00056E3B">
              <w:rPr>
                <w:b/>
                <w:bCs/>
                <w:sz w:val="20"/>
                <w:szCs w:val="20"/>
              </w:rPr>
              <w:t xml:space="preserve"> / review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5491EA54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72A161" wp14:editId="3BA5D1B1">
                  <wp:extent cx="540000" cy="540000"/>
                  <wp:effectExtent l="0" t="0" r="0" b="0"/>
                  <wp:docPr id="5031" name="sym5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1" name="sym5031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7CD77413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Maintenance</w:t>
            </w:r>
          </w:p>
        </w:tc>
      </w:tr>
      <w:tr w:rsidR="00237F10" w14:paraId="7B20D74D" w14:textId="77777777" w:rsidTr="00E167C0">
        <w:trPr>
          <w:trHeight w:val="1100"/>
        </w:trPr>
        <w:tc>
          <w:tcPr>
            <w:tcW w:w="1000" w:type="dxa"/>
            <w:tcBorders>
              <w:right w:val="nil"/>
            </w:tcBorders>
            <w:vAlign w:val="center"/>
          </w:tcPr>
          <w:p w14:paraId="6BA308E2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6A49C4" wp14:editId="7F9CD591">
                  <wp:extent cx="540000" cy="540000"/>
                  <wp:effectExtent l="0" t="0" r="0" b="0"/>
                  <wp:docPr id="5032" name="sym5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2" name="sym5032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6898A3FC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Physical control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42D7EB50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BA150F" wp14:editId="03C6C42F">
                  <wp:extent cx="540000" cy="540000"/>
                  <wp:effectExtent l="0" t="0" r="0" b="0"/>
                  <wp:docPr id="5033" name="sym5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" name="sym5033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706B440F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Contingency / BCP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5E1EF825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60E97B" wp14:editId="4FEA0C8B">
                  <wp:extent cx="540000" cy="540000"/>
                  <wp:effectExtent l="0" t="0" r="0" b="0"/>
                  <wp:docPr id="5034" name="sym5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4" name="sym503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652297A7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Backup</w:t>
            </w:r>
          </w:p>
        </w:tc>
      </w:tr>
      <w:tr w:rsidR="00237F10" w14:paraId="309A8A73" w14:textId="77777777" w:rsidTr="00E167C0">
        <w:trPr>
          <w:trHeight w:val="1100"/>
        </w:trPr>
        <w:tc>
          <w:tcPr>
            <w:tcW w:w="1000" w:type="dxa"/>
            <w:tcBorders>
              <w:right w:val="nil"/>
            </w:tcBorders>
            <w:vAlign w:val="center"/>
          </w:tcPr>
          <w:p w14:paraId="35F0ABEB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F009E2" wp14:editId="73B817B0">
                  <wp:extent cx="540000" cy="540000"/>
                  <wp:effectExtent l="0" t="0" r="0" b="0"/>
                  <wp:docPr id="5035" name="sym5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5" name="sym5035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6D003574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Insurance / transfer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3C0F903D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71AD0D" wp14:editId="3C08BE24">
                  <wp:extent cx="540000" cy="540000"/>
                  <wp:effectExtent l="0" t="0" r="0" b="0"/>
                  <wp:docPr id="5036" name="sym5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6" name="sym5036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3C1D399F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Contractual / supplier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48384AD9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732CA4" wp14:editId="7B8466F1">
                  <wp:extent cx="540000" cy="540000"/>
                  <wp:effectExtent l="0" t="0" r="0" b="0"/>
                  <wp:docPr id="5037" name="sym5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7" name="sym5037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329C489D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Comms / reporting</w:t>
            </w:r>
          </w:p>
        </w:tc>
      </w:tr>
      <w:tr w:rsidR="00237F10" w14:paraId="7F23B72A" w14:textId="77777777" w:rsidTr="00E167C0">
        <w:trPr>
          <w:trHeight w:val="1100"/>
        </w:trPr>
        <w:tc>
          <w:tcPr>
            <w:tcW w:w="1000" w:type="dxa"/>
            <w:tcBorders>
              <w:right w:val="nil"/>
            </w:tcBorders>
            <w:vAlign w:val="center"/>
          </w:tcPr>
          <w:p w14:paraId="33BE2855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6E23D0" wp14:editId="1960AA92">
                  <wp:extent cx="540000" cy="540000"/>
                  <wp:effectExtent l="0" t="0" r="0" b="0"/>
                  <wp:docPr id="5038" name="sym5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8" name="sym5038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  <w:bottom w:val="single" w:sz="4" w:space="0" w:color="D9D9D9"/>
            </w:tcBorders>
            <w:vAlign w:val="center"/>
          </w:tcPr>
          <w:p w14:paraId="211E1474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Due diligence / vetting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1A037C3C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7C6BDF" wp14:editId="3C4312C5">
                  <wp:extent cx="540000" cy="540000"/>
                  <wp:effectExtent l="0" t="0" r="0" b="0"/>
                  <wp:docPr id="5039" name="sym5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9" name="sym5039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12C1D853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Segregation of duties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3194A96B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33D15A" wp14:editId="02F355F9">
                  <wp:extent cx="540000" cy="540000"/>
                  <wp:effectExtent l="0" t="0" r="0" b="0"/>
                  <wp:docPr id="5040" name="sym5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0" name="sym5040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2F34295E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Governance / oversight</w:t>
            </w:r>
          </w:p>
        </w:tc>
      </w:tr>
      <w:tr w:rsidR="00237F10" w14:paraId="27BBE1C4" w14:textId="77777777" w:rsidTr="00E167C0">
        <w:trPr>
          <w:trHeight w:val="1100"/>
        </w:trPr>
        <w:tc>
          <w:tcPr>
            <w:tcW w:w="1000" w:type="dxa"/>
            <w:tcBorders>
              <w:right w:val="nil"/>
            </w:tcBorders>
            <w:vAlign w:val="center"/>
          </w:tcPr>
          <w:p w14:paraId="1836B30E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35D0B4" wp14:editId="4794596B">
                  <wp:extent cx="540000" cy="540000"/>
                  <wp:effectExtent l="0" t="0" r="0" b="0"/>
                  <wp:docPr id="5041" name="sym5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1" name="sym5041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  <w:right w:val="single" w:sz="4" w:space="0" w:color="D9D9D9"/>
            </w:tcBorders>
            <w:vAlign w:val="center"/>
          </w:tcPr>
          <w:p w14:paraId="057FF00A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Whistleblowing</w:t>
            </w:r>
          </w:p>
        </w:tc>
        <w:tc>
          <w:tcPr>
            <w:tcW w:w="1000" w:type="dxa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18285BD8" w14:textId="77777777" w:rsidR="00237F10" w:rsidRDefault="00237F10" w:rsidP="00E167C0"/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14:paraId="5F582763" w14:textId="77777777" w:rsidR="00237F10" w:rsidRDefault="00237F10" w:rsidP="00E167C0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3EBEA77" w14:textId="77777777" w:rsidR="00237F10" w:rsidRDefault="00237F10" w:rsidP="00E167C0"/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14:paraId="1C8EA77B" w14:textId="77777777" w:rsidR="00237F10" w:rsidRDefault="00237F10" w:rsidP="00E167C0"/>
        </w:tc>
      </w:tr>
    </w:tbl>
    <w:p w14:paraId="6DD0EC00" w14:textId="77777777" w:rsidR="00237F10" w:rsidRDefault="00237F10" w:rsidP="00237F10"/>
    <w:p w14:paraId="02FAA700" w14:textId="77777777" w:rsidR="00237F10" w:rsidRDefault="00237F10" w:rsidP="00237F10">
      <w:pPr>
        <w:pStyle w:val="Heading2"/>
      </w:pPr>
      <w:r>
        <w:t>Prohibited actions</w:t>
      </w:r>
    </w:p>
    <w:tbl>
      <w:tblPr>
        <w:tblStyle w:val="TableGrid"/>
        <w:tblW w:w="997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66"/>
        <w:gridCol w:w="2261"/>
        <w:gridCol w:w="1066"/>
        <w:gridCol w:w="2253"/>
        <w:gridCol w:w="1066"/>
        <w:gridCol w:w="2266"/>
      </w:tblGrid>
      <w:tr w:rsidR="00237F10" w14:paraId="5F23C6B7" w14:textId="77777777" w:rsidTr="00E167C0">
        <w:trPr>
          <w:trHeight w:val="1100"/>
        </w:trPr>
        <w:tc>
          <w:tcPr>
            <w:tcW w:w="1000" w:type="dxa"/>
            <w:tcBorders>
              <w:right w:val="nil"/>
            </w:tcBorders>
            <w:vAlign w:val="center"/>
          </w:tcPr>
          <w:p w14:paraId="64E56D29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37280D" wp14:editId="5C084DD1">
                  <wp:extent cx="540000" cy="540000"/>
                  <wp:effectExtent l="0" t="0" r="0" b="0"/>
                  <wp:docPr id="5042" name="sym5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2" name="sym5042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5099A6A5" w14:textId="6BFF4C47" w:rsidR="00237F10" w:rsidRDefault="00237F10" w:rsidP="00E167C0">
            <w:r>
              <w:rPr>
                <w:b/>
                <w:bCs/>
                <w:sz w:val="20"/>
                <w:szCs w:val="20"/>
              </w:rPr>
              <w:t xml:space="preserve">No </w:t>
            </w:r>
            <w:r w:rsidR="00CD2B48">
              <w:rPr>
                <w:b/>
                <w:bCs/>
                <w:sz w:val="20"/>
                <w:szCs w:val="20"/>
              </w:rPr>
              <w:t>cash or facilitation</w:t>
            </w:r>
            <w:r>
              <w:rPr>
                <w:b/>
                <w:bCs/>
                <w:sz w:val="20"/>
                <w:szCs w:val="20"/>
              </w:rPr>
              <w:t xml:space="preserve"> payments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319AF63D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9E35A0" wp14:editId="617C07C6">
                  <wp:extent cx="540000" cy="540000"/>
                  <wp:effectExtent l="0" t="0" r="0" b="0"/>
                  <wp:docPr id="5043" name="sym5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3" name="sym5043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20E54406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No off-policy gifts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166F670F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433029" wp14:editId="229B910E">
                  <wp:extent cx="540000" cy="540000"/>
                  <wp:effectExtent l="0" t="0" r="0" b="0"/>
                  <wp:docPr id="5044" name="sym5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4" name="sym5044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4AD16BDC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No sharing credentials</w:t>
            </w:r>
          </w:p>
        </w:tc>
      </w:tr>
      <w:tr w:rsidR="00237F10" w14:paraId="3E1C7F1C" w14:textId="77777777" w:rsidTr="00E167C0">
        <w:trPr>
          <w:trHeight w:val="1100"/>
        </w:trPr>
        <w:tc>
          <w:tcPr>
            <w:tcW w:w="1000" w:type="dxa"/>
            <w:tcBorders>
              <w:right w:val="nil"/>
            </w:tcBorders>
            <w:vAlign w:val="center"/>
          </w:tcPr>
          <w:p w14:paraId="7A8B349E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1878D0" wp14:editId="56DF9C47">
                  <wp:extent cx="540000" cy="540000"/>
                  <wp:effectExtent l="0" t="0" r="0" b="0"/>
                  <wp:docPr id="5045" name="sym5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5" name="sym5045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496E7EF2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No unauthorised software / media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2F08D2F8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7B2C07" wp14:editId="1F54F963">
                  <wp:extent cx="540000" cy="540000"/>
                  <wp:effectExtent l="0" t="0" r="0" b="0"/>
                  <wp:docPr id="5046" name="sym5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6" name="sym5046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009251C2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No disclosing confidential data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085734E7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F01393" wp14:editId="2A2BA241">
                  <wp:extent cx="540000" cy="540000"/>
                  <wp:effectExtent l="0" t="0" r="0" b="0"/>
                  <wp:docPr id="5047" name="sym5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7" name="sym5047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149548F4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No personal use of systems</w:t>
            </w:r>
          </w:p>
        </w:tc>
      </w:tr>
      <w:tr w:rsidR="00237F10" w14:paraId="0474F3E3" w14:textId="77777777" w:rsidTr="00E167C0">
        <w:trPr>
          <w:trHeight w:val="1100"/>
        </w:trPr>
        <w:tc>
          <w:tcPr>
            <w:tcW w:w="1000" w:type="dxa"/>
            <w:tcBorders>
              <w:right w:val="nil"/>
            </w:tcBorders>
            <w:vAlign w:val="center"/>
          </w:tcPr>
          <w:p w14:paraId="66453BC9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FC65C3" wp14:editId="7BD8D4FC">
                  <wp:extent cx="540000" cy="540000"/>
                  <wp:effectExtent l="0" t="0" r="0" b="0"/>
                  <wp:docPr id="5048" name="sym5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8" name="sym5048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091371AE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No unauthorised AI use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49FCC3A7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6FBE02" wp14:editId="01D93350">
                  <wp:extent cx="540000" cy="540000"/>
                  <wp:effectExtent l="0" t="0" r="0" b="0"/>
                  <wp:docPr id="5049" name="sym5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9" name="sym5049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00EAB44A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No bypassing controls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47132D76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923CB6" wp14:editId="792FD1E1">
                  <wp:extent cx="540000" cy="540000"/>
                  <wp:effectExtent l="0" t="0" r="0" b="0"/>
                  <wp:docPr id="5050" name="sym5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0" name="sym5050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45C3D2A6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No unauthorised access</w:t>
            </w:r>
          </w:p>
        </w:tc>
      </w:tr>
      <w:tr w:rsidR="00237F10" w14:paraId="33075B21" w14:textId="77777777" w:rsidTr="00E167C0">
        <w:trPr>
          <w:trHeight w:val="1100"/>
        </w:trPr>
        <w:tc>
          <w:tcPr>
            <w:tcW w:w="1000" w:type="dxa"/>
            <w:tcBorders>
              <w:right w:val="nil"/>
            </w:tcBorders>
            <w:vAlign w:val="center"/>
          </w:tcPr>
          <w:p w14:paraId="15BD0D2E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93ABAD" wp14:editId="4E2DDBA5">
                  <wp:extent cx="540000" cy="540000"/>
                  <wp:effectExtent l="0" t="0" r="0" b="0"/>
                  <wp:docPr id="5051" name="sym5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1" name="sym5051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10AF5CA7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No removing data off-site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32823C53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5033F0" wp14:editId="2FE566B7">
                  <wp:extent cx="540000" cy="540000"/>
                  <wp:effectExtent l="0" t="0" r="0" b="0"/>
                  <wp:docPr id="5052" name="sym5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2" name="sym5052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  <w:bottom w:val="single" w:sz="4" w:space="0" w:color="D9D9D9"/>
            </w:tcBorders>
            <w:vAlign w:val="center"/>
          </w:tcPr>
          <w:p w14:paraId="495104D5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No unlicensed material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44334090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A23CDF" wp14:editId="0105E7F2">
                  <wp:extent cx="540000" cy="540000"/>
                  <wp:effectExtent l="0" t="0" r="0" b="0"/>
                  <wp:docPr id="5053" name="sym5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3" name="sym5053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7D409E57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No discrimination / bullying</w:t>
            </w:r>
          </w:p>
        </w:tc>
      </w:tr>
      <w:tr w:rsidR="00237F10" w14:paraId="7507DBF7" w14:textId="77777777" w:rsidTr="00E167C0">
        <w:trPr>
          <w:trHeight w:val="1100"/>
        </w:trPr>
        <w:tc>
          <w:tcPr>
            <w:tcW w:w="1000" w:type="dxa"/>
            <w:tcBorders>
              <w:right w:val="nil"/>
            </w:tcBorders>
            <w:vAlign w:val="center"/>
          </w:tcPr>
          <w:p w14:paraId="3C3FCDA4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9FD37A" wp14:editId="4080E1BD">
                  <wp:extent cx="540000" cy="540000"/>
                  <wp:effectExtent l="0" t="0" r="0" b="0"/>
                  <wp:docPr id="5054" name="sym5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4" name="sym5054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</w:tcBorders>
            <w:vAlign w:val="center"/>
          </w:tcPr>
          <w:p w14:paraId="76C0DF72" w14:textId="39F714C0" w:rsidR="00237F10" w:rsidRDefault="00237F10" w:rsidP="00E167C0">
            <w:r>
              <w:rPr>
                <w:b/>
                <w:bCs/>
                <w:sz w:val="20"/>
                <w:szCs w:val="20"/>
              </w:rPr>
              <w:t>No collusion / price-sharing</w:t>
            </w:r>
            <w:r w:rsidR="00056E3B">
              <w:rPr>
                <w:b/>
                <w:bCs/>
                <w:sz w:val="20"/>
                <w:szCs w:val="20"/>
              </w:rPr>
              <w:t xml:space="preserve"> or fixing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60491492" w14:textId="77777777" w:rsidR="00237F10" w:rsidRDefault="00237F10" w:rsidP="00E167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60DC9D" wp14:editId="3DFC3B6B">
                  <wp:extent cx="540000" cy="540000"/>
                  <wp:effectExtent l="0" t="0" r="0" b="0"/>
                  <wp:docPr id="5055" name="sym5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5" name="sym5055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left w:val="nil"/>
              <w:right w:val="single" w:sz="4" w:space="0" w:color="D9D9D9"/>
            </w:tcBorders>
            <w:vAlign w:val="center"/>
          </w:tcPr>
          <w:p w14:paraId="6EA6FE20" w14:textId="77777777" w:rsidR="00237F10" w:rsidRDefault="00237F10" w:rsidP="00E167C0">
            <w:r>
              <w:rPr>
                <w:b/>
                <w:bCs/>
                <w:sz w:val="20"/>
                <w:szCs w:val="20"/>
              </w:rPr>
              <w:t>General prohibited</w:t>
            </w:r>
          </w:p>
        </w:tc>
        <w:tc>
          <w:tcPr>
            <w:tcW w:w="1000" w:type="dxa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177010B5" w14:textId="77777777" w:rsidR="00237F10" w:rsidRDefault="00237F10" w:rsidP="00E167C0"/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14:paraId="413DA5A1" w14:textId="77777777" w:rsidR="00237F10" w:rsidRDefault="00237F10" w:rsidP="00E167C0"/>
        </w:tc>
      </w:tr>
    </w:tbl>
    <w:p w14:paraId="498E81B3" w14:textId="77777777" w:rsidR="00237F10" w:rsidRDefault="00237F10" w:rsidP="00237F10"/>
    <w:sectPr w:rsidR="00237F10">
      <w:headerReference w:type="default" r:id="rId64"/>
      <w:footerReference w:type="default" r:id="rId65"/>
      <w:pgSz w:w="11906" w:h="16838"/>
      <w:pgMar w:top="1134" w:right="964" w:bottom="992" w:left="964" w:header="567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FF6B1" w14:textId="77777777" w:rsidR="00B301DF" w:rsidRDefault="00B301DF" w:rsidP="00A7186F">
      <w:r>
        <w:separator/>
      </w:r>
    </w:p>
  </w:endnote>
  <w:endnote w:type="continuationSeparator" w:id="0">
    <w:p w14:paraId="6F087F22" w14:textId="77777777" w:rsidR="00B301DF" w:rsidRDefault="00B301DF" w:rsidP="00A7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B1E4E" w14:textId="77777777" w:rsidR="00383C34" w:rsidRDefault="00000000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b/>
        <w:sz w:val="20"/>
        <w:szCs w:val="20"/>
      </w:rPr>
      <w:t>F-Q36 – General Risk Assessment – Appendix i</w:t>
    </w:r>
    <w:r>
      <w:rPr>
        <w:sz w:val="20"/>
        <w:szCs w:val="20"/>
      </w:rPr>
      <w:t xml:space="preserve"> [issue 1]</w:t>
    </w:r>
    <w:r>
      <w:rPr>
        <w:sz w:val="20"/>
        <w:szCs w:val="20"/>
      </w:rPr>
      <w:ptab w:relativeTo="margin" w:alignment="right" w:leader="none"/>
    </w:r>
    <w:r>
      <w:rPr>
        <w:sz w:val="20"/>
        <w:szCs w:val="20"/>
      </w:rPr>
      <w:t xml:space="preserve">Page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 \* MERGEFORMAT </w:instrText>
    </w:r>
    <w:r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  <w:p w14:paraId="3BE67977" w14:textId="77777777" w:rsidR="00383C34" w:rsidRDefault="00000000">
    <w:pPr>
      <w:pStyle w:val="Footer"/>
      <w:rPr>
        <w:sz w:val="20"/>
        <w:szCs w:val="20"/>
      </w:rPr>
    </w:pPr>
    <w:r>
      <w:rPr>
        <w:b/>
        <w:sz w:val="20"/>
        <w:szCs w:val="20"/>
      </w:rPr>
      <w:t>[</w:t>
    </w:r>
    <w:r>
      <w:rPr>
        <w:sz w:val="20"/>
        <w:szCs w:val="20"/>
      </w:rPr>
      <w:t xml:space="preserve">Information Classification: </w:t>
    </w:r>
    <w:r>
      <w:rPr>
        <w:b/>
        <w:sz w:val="20"/>
        <w:szCs w:val="20"/>
      </w:rPr>
      <w:t>Business Use]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245AD" w14:textId="77777777" w:rsidR="00B301DF" w:rsidRDefault="00B301DF" w:rsidP="00A7186F">
      <w:r>
        <w:separator/>
      </w:r>
    </w:p>
  </w:footnote>
  <w:footnote w:type="continuationSeparator" w:id="0">
    <w:p w14:paraId="54DFE123" w14:textId="77777777" w:rsidR="00B301DF" w:rsidRDefault="00B301DF" w:rsidP="00A71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750DA" w14:textId="77777777" w:rsidR="00383C34" w:rsidRDefault="00000000">
    <w:pPr>
      <w:pStyle w:val="Header"/>
      <w:ind w:left="-142"/>
      <w:jc w:val="right"/>
      <w:rPr>
        <w:rFonts w:cs="Calibri"/>
      </w:rPr>
    </w:pPr>
    <w:r>
      <w:rPr>
        <w:rFonts w:cs="Calibri"/>
        <w:noProof/>
      </w:rPr>
      <w:drawing>
        <wp:anchor distT="0" distB="0" distL="114300" distR="114300" simplePos="0" relativeHeight="251657728" behindDoc="1" locked="0" layoutInCell="1" allowOverlap="1" wp14:anchorId="34A38D6A" wp14:editId="3EBAB458">
          <wp:simplePos x="0" y="0"/>
          <wp:positionH relativeFrom="column">
            <wp:posOffset>-165735</wp:posOffset>
          </wp:positionH>
          <wp:positionV relativeFrom="paragraph">
            <wp:posOffset>-149225</wp:posOffset>
          </wp:positionV>
          <wp:extent cx="571500" cy="388620"/>
          <wp:effectExtent l="0" t="0" r="0" b="0"/>
          <wp:wrapNone/>
          <wp:docPr id="465309119" name="Picture 465309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</w:rPr>
      <w:t>#alphaZ-documents#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3A62"/>
    <w:multiLevelType w:val="multilevel"/>
    <w:tmpl w:val="AF7A46EA"/>
    <w:lvl w:ilvl="0">
      <w:start w:val="1"/>
      <w:numFmt w:val="decimal"/>
      <w:lvlText w:val="%1)"/>
      <w:lvlJc w:val="left"/>
      <w:pPr>
        <w:tabs>
          <w:tab w:val="num" w:pos="649"/>
        </w:tabs>
        <w:ind w:left="649" w:hanging="360"/>
      </w:pPr>
    </w:lvl>
    <w:lvl w:ilvl="1">
      <w:start w:val="5"/>
      <w:numFmt w:val="decimal"/>
      <w:lvlText w:val="%1.%2"/>
      <w:lvlJc w:val="left"/>
      <w:pPr>
        <w:tabs>
          <w:tab w:val="num" w:pos="949"/>
        </w:tabs>
        <w:ind w:left="949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9"/>
        </w:tabs>
        <w:ind w:left="100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9"/>
        </w:tabs>
        <w:ind w:left="10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9"/>
        </w:tabs>
        <w:ind w:left="136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9"/>
        </w:tabs>
        <w:ind w:left="136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9"/>
        </w:tabs>
        <w:ind w:left="172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9"/>
        </w:tabs>
        <w:ind w:left="17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9"/>
        </w:tabs>
        <w:ind w:left="2089" w:hanging="1800"/>
      </w:pPr>
      <w:rPr>
        <w:rFonts w:hint="default"/>
      </w:rPr>
    </w:lvl>
  </w:abstractNum>
  <w:abstractNum w:abstractNumId="1" w15:restartNumberingAfterBreak="0">
    <w:nsid w:val="3B0615AE"/>
    <w:multiLevelType w:val="hybridMultilevel"/>
    <w:tmpl w:val="DC74E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30891"/>
    <w:multiLevelType w:val="hybridMultilevel"/>
    <w:tmpl w:val="AFF4A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C420B"/>
    <w:multiLevelType w:val="hybridMultilevel"/>
    <w:tmpl w:val="C4B62DE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618947020">
    <w:abstractNumId w:val="1"/>
  </w:num>
  <w:num w:numId="2" w16cid:durableId="209077838">
    <w:abstractNumId w:val="2"/>
  </w:num>
  <w:num w:numId="3" w16cid:durableId="874198972">
    <w:abstractNumId w:val="0"/>
  </w:num>
  <w:num w:numId="4" w16cid:durableId="1292980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34"/>
    <w:rsid w:val="000515B4"/>
    <w:rsid w:val="00056E3B"/>
    <w:rsid w:val="001E1ED7"/>
    <w:rsid w:val="00237F10"/>
    <w:rsid w:val="003350C1"/>
    <w:rsid w:val="00383C34"/>
    <w:rsid w:val="0065642E"/>
    <w:rsid w:val="007766CC"/>
    <w:rsid w:val="008F2C4E"/>
    <w:rsid w:val="00A66293"/>
    <w:rsid w:val="00B301DF"/>
    <w:rsid w:val="00CD2B48"/>
    <w:rsid w:val="00CE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05031"/>
  <w15:docId w15:val="{5CF9E1C7-57C5-4D68-BBEA-C7E2086A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iPriority="0" w:unhideWhenUsed="1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sid w:val="0006282C"/>
    <w:pPr>
      <w:suppressAutoHyphens/>
      <w:autoSpaceDN w:val="0"/>
    </w:pPr>
    <w:rPr>
      <w:color w:val="000000" w:themeColor="text1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282C"/>
    <w:pPr>
      <w:spacing w:after="120"/>
      <w:outlineLvl w:val="0"/>
    </w:pPr>
    <w:rPr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282C"/>
    <w:pPr>
      <w:spacing w:after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282C"/>
    <w:pPr>
      <w:spacing w:after="1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0628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6282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14:ligatures w14:val="standardContextual"/>
    </w:rPr>
  </w:style>
  <w:style w:type="character" w:customStyle="1" w:styleId="HeaderChar">
    <w:name w:val="Header Char"/>
    <w:link w:val="Header"/>
    <w:rsid w:val="0006282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Footer">
    <w:name w:val="footer"/>
    <w:basedOn w:val="Normal"/>
    <w:link w:val="FooterChar"/>
    <w:rsid w:val="0006282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14:ligatures w14:val="standardContextual"/>
    </w:rPr>
  </w:style>
  <w:style w:type="character" w:customStyle="1" w:styleId="FooterChar">
    <w:name w:val="Footer Char"/>
    <w:link w:val="Footer"/>
    <w:rsid w:val="0006282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06282C"/>
    <w:pPr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82C"/>
    <w:pPr>
      <w:ind w:left="720"/>
      <w:contextualSpacing/>
    </w:pPr>
  </w:style>
  <w:style w:type="character" w:customStyle="1" w:styleId="Heading2Char">
    <w:name w:val="Heading 2 Char"/>
    <w:link w:val="Heading2"/>
    <w:uiPriority w:val="99"/>
    <w:rsid w:val="0006282C"/>
    <w:rPr>
      <w:b/>
      <w:bCs/>
      <w:color w:val="000000" w:themeColor="text1"/>
      <w:sz w:val="28"/>
      <w:szCs w:val="28"/>
      <w:lang w:eastAsia="en-US"/>
    </w:rPr>
  </w:style>
  <w:style w:type="character" w:styleId="Hyperlink">
    <w:name w:val="Hyperlink"/>
    <w:aliases w:val="orange"/>
    <w:uiPriority w:val="99"/>
    <w:rsid w:val="0006282C"/>
    <w:rPr>
      <w:color w:val="FF6633"/>
      <w:u w:val="single"/>
    </w:rPr>
  </w:style>
  <w:style w:type="character" w:styleId="FollowedHyperlink">
    <w:name w:val="FollowedHyperlink"/>
    <w:basedOn w:val="Hyperlink"/>
    <w:uiPriority w:val="99"/>
    <w:qFormat/>
    <w:rsid w:val="0006282C"/>
    <w:rPr>
      <w:b/>
      <w:color w:val="FF6633"/>
      <w:u w:val="none"/>
    </w:rPr>
  </w:style>
  <w:style w:type="character" w:customStyle="1" w:styleId="Heading1Char">
    <w:name w:val="Heading 1 Char"/>
    <w:basedOn w:val="DefaultParagraphFont"/>
    <w:link w:val="Heading1"/>
    <w:uiPriority w:val="99"/>
    <w:rsid w:val="0006282C"/>
    <w:rPr>
      <w:b/>
      <w:bCs/>
      <w:color w:val="000000" w:themeColor="text1"/>
      <w:sz w:val="3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06282C"/>
    <w:rPr>
      <w:b/>
      <w:bCs/>
      <w:color w:val="000000" w:themeColor="text1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6282C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Heading101">
    <w:name w:val="Heading101"/>
    <w:basedOn w:val="Heading1"/>
    <w:next w:val="Normal"/>
    <w:link w:val="Heading101Char"/>
    <w:qFormat/>
    <w:rsid w:val="0006282C"/>
    <w:pPr>
      <w:pBdr>
        <w:top w:val="single" w:sz="24" w:space="1" w:color="FF6633"/>
        <w:left w:val="single" w:sz="24" w:space="4" w:color="FF6633"/>
        <w:bottom w:val="single" w:sz="24" w:space="1" w:color="FF6633"/>
        <w:right w:val="single" w:sz="24" w:space="4" w:color="FF6633"/>
      </w:pBdr>
      <w:shd w:val="clear" w:color="auto" w:fill="FF6633"/>
      <w:autoSpaceDN/>
      <w:ind w:right="-964"/>
    </w:pPr>
    <w:rPr>
      <w:rFonts w:eastAsia="Times New Roman" w:cs="Arial"/>
      <w:bCs w:val="0"/>
      <w:color w:val="FFFFFF" w:themeColor="background1"/>
      <w:sz w:val="28"/>
    </w:rPr>
  </w:style>
  <w:style w:type="character" w:customStyle="1" w:styleId="Heading101Char">
    <w:name w:val="Heading101 Char"/>
    <w:basedOn w:val="DefaultParagraphFont"/>
    <w:link w:val="Heading101"/>
    <w:rsid w:val="0006282C"/>
    <w:rPr>
      <w:rFonts w:eastAsia="Times New Roman" w:cs="Arial"/>
      <w:b/>
      <w:color w:val="FFFFFF" w:themeColor="background1"/>
      <w:sz w:val="28"/>
      <w:szCs w:val="24"/>
      <w:shd w:val="clear" w:color="auto" w:fill="FF6633"/>
      <w:lang w:eastAsia="en-US"/>
    </w:rPr>
  </w:style>
  <w:style w:type="paragraph" w:customStyle="1" w:styleId="Heading201">
    <w:name w:val="Heading201"/>
    <w:basedOn w:val="Heading1"/>
    <w:qFormat/>
    <w:rsid w:val="0006282C"/>
    <w:pPr>
      <w:keepNext/>
      <w:pBdr>
        <w:top w:val="single" w:sz="24" w:space="1" w:color="7F7F7F" w:themeColor="text1" w:themeTint="80"/>
        <w:left w:val="single" w:sz="24" w:space="4" w:color="7F7F7F" w:themeColor="text1" w:themeTint="80"/>
        <w:bottom w:val="single" w:sz="24" w:space="1" w:color="7F7F7F" w:themeColor="text1" w:themeTint="80"/>
        <w:right w:val="single" w:sz="24" w:space="4" w:color="7F7F7F" w:themeColor="text1" w:themeTint="80"/>
      </w:pBdr>
      <w:shd w:val="clear" w:color="auto" w:fill="7F7F7F" w:themeFill="text1" w:themeFillTint="80"/>
      <w:tabs>
        <w:tab w:val="left" w:pos="57"/>
      </w:tabs>
      <w:suppressAutoHyphens w:val="0"/>
      <w:autoSpaceDN/>
      <w:spacing w:before="120"/>
      <w:ind w:right="-964"/>
      <w15:collapsed/>
    </w:pPr>
    <w:rPr>
      <w:rFonts w:asciiTheme="minorHAnsi" w:eastAsia="Times New Roman" w:hAnsiTheme="minorHAnsi" w:cstheme="minorHAnsi"/>
      <w:color w:val="FFFFFF" w:themeColor="background1"/>
      <w:sz w:val="28"/>
    </w:rPr>
  </w:style>
  <w:style w:type="paragraph" w:customStyle="1" w:styleId="hyperlinkblue">
    <w:name w:val="hyperlink blue"/>
    <w:basedOn w:val="Normal"/>
    <w:next w:val="Normal"/>
    <w:link w:val="hyperlinkblueChar"/>
    <w:qFormat/>
    <w:rsid w:val="0006282C"/>
    <w:rPr>
      <w:rFonts w:eastAsia="Times New Roman" w:cstheme="minorHAnsi"/>
      <w:b/>
      <w:color w:val="006C9F"/>
      <w:sz w:val="20"/>
      <w:szCs w:val="24"/>
      <w:lang w:eastAsia="ar-SA"/>
    </w:rPr>
  </w:style>
  <w:style w:type="character" w:customStyle="1" w:styleId="hyperlinkblueChar">
    <w:name w:val="hyperlink blue Char"/>
    <w:basedOn w:val="DefaultParagraphFont"/>
    <w:link w:val="hyperlinkblue"/>
    <w:rsid w:val="0006282C"/>
    <w:rPr>
      <w:rFonts w:eastAsia="Times New Roman" w:cstheme="minorHAnsi"/>
      <w:b/>
      <w:color w:val="006C9F"/>
      <w:szCs w:val="24"/>
      <w:lang w:eastAsia="ar-SA"/>
    </w:rPr>
  </w:style>
  <w:style w:type="paragraph" w:customStyle="1" w:styleId="hyperlinkorange">
    <w:name w:val="hyperlink orange"/>
    <w:basedOn w:val="hyperlinkblue"/>
    <w:link w:val="hyperlinkorangeChar"/>
    <w:qFormat/>
    <w:rsid w:val="0006282C"/>
    <w:rPr>
      <w:color w:val="FF6633"/>
    </w:rPr>
  </w:style>
  <w:style w:type="character" w:customStyle="1" w:styleId="hyperlinkorangeChar">
    <w:name w:val="hyperlink orange Char"/>
    <w:basedOn w:val="DefaultParagraphFont"/>
    <w:link w:val="hyperlinkorange"/>
    <w:rsid w:val="0006282C"/>
    <w:rPr>
      <w:rFonts w:eastAsia="Times New Roman" w:cstheme="minorHAnsi"/>
      <w:b/>
      <w:color w:val="FF6633"/>
      <w:szCs w:val="24"/>
      <w:lang w:eastAsia="ar-SA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6282C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6282C"/>
    <w:rPr>
      <w:rFonts w:asciiTheme="majorHAnsi" w:eastAsiaTheme="majorEastAsia" w:hAnsiTheme="majorHAnsi" w:cstheme="majorBidi"/>
      <w:b/>
      <w:bCs/>
    </w:rPr>
  </w:style>
  <w:style w:type="paragraph" w:customStyle="1" w:styleId="MNC">
    <w:name w:val="MNC"/>
    <w:basedOn w:val="Normal"/>
    <w:qFormat/>
    <w:rsid w:val="0006282C"/>
    <w:pPr>
      <w:pBdr>
        <w:top w:val="single" w:sz="4" w:space="2" w:color="FF0000"/>
        <w:left w:val="single" w:sz="4" w:space="4" w:color="FF0000"/>
        <w:bottom w:val="single" w:sz="4" w:space="2" w:color="FF0000"/>
        <w:right w:val="single" w:sz="4" w:space="4" w:color="FF0000"/>
      </w:pBdr>
      <w:shd w:val="clear" w:color="auto" w:fill="FFFFFF" w:themeFill="background1"/>
      <w:spacing w:before="120"/>
    </w:pPr>
    <w:rPr>
      <w:b/>
      <w:color w:val="FF0000"/>
      <w:sz w:val="20"/>
    </w:rPr>
  </w:style>
  <w:style w:type="character" w:customStyle="1" w:styleId="YellowEditText">
    <w:name w:val="YellowEditText"/>
    <w:basedOn w:val="DefaultParagraphFont"/>
    <w:uiPriority w:val="1"/>
    <w:qFormat/>
    <w:rsid w:val="0006282C"/>
    <w:rPr>
      <w:rFonts w:asciiTheme="minorHAnsi" w:eastAsia="MS Mincho" w:hAnsiTheme="minorHAnsi" w:cstheme="minorHAnsi"/>
      <w:sz w:val="20"/>
      <w:bdr w:val="none" w:sz="0" w:space="0" w:color="auto"/>
      <w:shd w:val="clear" w:color="auto" w:fill="FFFF00"/>
    </w:rPr>
  </w:style>
  <w:style w:type="character" w:customStyle="1" w:styleId="MNC-C">
    <w:name w:val="MNC-C"/>
    <w:basedOn w:val="YellowEditText"/>
    <w:uiPriority w:val="1"/>
    <w:rsid w:val="0006282C"/>
    <w:rPr>
      <w:rFonts w:ascii="Calibri" w:eastAsia="MS Mincho" w:hAnsi="Calibri" w:cstheme="minorHAnsi"/>
      <w:b/>
      <w:spacing w:val="0"/>
      <w:sz w:val="22"/>
      <w:bdr w:val="single" w:sz="18" w:space="0" w:color="FF0000"/>
      <w:shd w:val="clear" w:color="auto" w:fill="auto"/>
    </w:rPr>
  </w:style>
  <w:style w:type="character" w:customStyle="1" w:styleId="NC-C">
    <w:name w:val="NC-C"/>
    <w:basedOn w:val="DefaultParagraphFont"/>
    <w:uiPriority w:val="1"/>
    <w:qFormat/>
    <w:rsid w:val="0006282C"/>
    <w:rPr>
      <w:rFonts w:ascii="Calibri" w:hAnsi="Calibri" w:cs="Calibri"/>
      <w:b/>
      <w:bCs/>
      <w:sz w:val="22"/>
      <w:szCs w:val="24"/>
      <w:bdr w:val="single" w:sz="18" w:space="0" w:color="FFFF00"/>
      <w:shd w:val="clear" w:color="auto" w:fill="FFFF00"/>
    </w:rPr>
  </w:style>
  <w:style w:type="paragraph" w:customStyle="1" w:styleId="NC-P">
    <w:name w:val="NC-P"/>
    <w:basedOn w:val="Normal"/>
    <w:qFormat/>
    <w:rsid w:val="0006282C"/>
    <w:pPr>
      <w:pBdr>
        <w:top w:val="single" w:sz="12" w:space="2" w:color="FFFF00"/>
        <w:left w:val="single" w:sz="12" w:space="4" w:color="FFFF00"/>
        <w:bottom w:val="single" w:sz="12" w:space="2" w:color="FFFF00"/>
        <w:right w:val="single" w:sz="12" w:space="4" w:color="FFFF00"/>
      </w:pBdr>
      <w:shd w:val="clear" w:color="auto" w:fill="FFFF00"/>
      <w:spacing w:before="120"/>
    </w:pPr>
    <w:rPr>
      <w:b/>
    </w:rPr>
  </w:style>
  <w:style w:type="paragraph" w:customStyle="1" w:styleId="No">
    <w:name w:val="No"/>
    <w:basedOn w:val="Normal"/>
    <w:qFormat/>
    <w:rsid w:val="0006282C"/>
    <w:pPr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hd w:val="clear" w:color="auto" w:fill="E5B8B7" w:themeFill="accent2" w:themeFillTint="66"/>
      <w:jc w:val="center"/>
    </w:pPr>
    <w:rPr>
      <w:b/>
      <w:bCs/>
      <w:sz w:val="20"/>
      <w:szCs w:val="24"/>
    </w:rPr>
  </w:style>
  <w:style w:type="character" w:customStyle="1" w:styleId="Observation-C">
    <w:name w:val="Observation-C"/>
    <w:uiPriority w:val="1"/>
    <w:qFormat/>
    <w:rsid w:val="0006282C"/>
    <w:rPr>
      <w:rFonts w:ascii="Calibri" w:hAnsi="Calibri"/>
      <w:b/>
      <w:sz w:val="20"/>
      <w:bdr w:val="single" w:sz="18" w:space="0" w:color="D9D9D9" w:themeColor="background1" w:themeShade="D9"/>
      <w:shd w:val="clear" w:color="auto" w:fill="D9D9D9" w:themeFill="background1" w:themeFillShade="D9"/>
    </w:rPr>
  </w:style>
  <w:style w:type="paragraph" w:customStyle="1" w:styleId="Observation-P">
    <w:name w:val="Observation-P"/>
    <w:next w:val="Normal"/>
    <w:qFormat/>
    <w:rsid w:val="0006282C"/>
    <w:pPr>
      <w:pBdr>
        <w:top w:val="single" w:sz="12" w:space="2" w:color="D9D9D9" w:themeColor="background1" w:themeShade="D9"/>
        <w:left w:val="single" w:sz="12" w:space="4" w:color="D9D9D9" w:themeColor="background1" w:themeShade="D9"/>
        <w:bottom w:val="single" w:sz="12" w:space="2" w:color="D9D9D9" w:themeColor="background1" w:themeShade="D9"/>
        <w:right w:val="single" w:sz="12" w:space="4" w:color="D9D9D9" w:themeColor="background1" w:themeShade="D9"/>
      </w:pBdr>
      <w:shd w:val="clear" w:color="auto" w:fill="D9D9D9" w:themeFill="background1" w:themeFillShade="D9"/>
      <w:autoSpaceDN w:val="0"/>
      <w:spacing w:before="120"/>
    </w:pPr>
    <w:rPr>
      <w:b/>
      <w:color w:val="000000" w:themeColor="text1"/>
      <w:szCs w:val="22"/>
      <w:lang w:eastAsia="en-US"/>
    </w:rPr>
  </w:style>
  <w:style w:type="paragraph" w:customStyle="1" w:styleId="RiskRatingModerate">
    <w:name w:val="Risk Rating Moderate"/>
    <w:basedOn w:val="Normal"/>
    <w:qFormat/>
    <w:rsid w:val="0006282C"/>
    <w:pPr>
      <w:pBdr>
        <w:top w:val="single" w:sz="12" w:space="4" w:color="F2DBDB"/>
        <w:left w:val="single" w:sz="12" w:space="4" w:color="F2DBDB"/>
        <w:bottom w:val="single" w:sz="12" w:space="4" w:color="F2DBDB"/>
        <w:right w:val="single" w:sz="12" w:space="4" w:color="F2DBDB"/>
      </w:pBdr>
      <w:shd w:val="solid" w:color="F2DBDB" w:fill="F2DBDB"/>
      <w:suppressAutoHyphens w:val="0"/>
      <w:autoSpaceDN/>
      <w:jc w:val="center"/>
    </w:pPr>
    <w:rPr>
      <w:rFonts w:eastAsia="MS Mincho"/>
      <w:b/>
      <w:bCs/>
      <w:sz w:val="20"/>
    </w:rPr>
  </w:style>
  <w:style w:type="paragraph" w:customStyle="1" w:styleId="RiskRatingSubstantial">
    <w:name w:val="Risk Rating Substantial"/>
    <w:basedOn w:val="Normal"/>
    <w:qFormat/>
    <w:rsid w:val="0006282C"/>
    <w:pPr>
      <w:pBdr>
        <w:top w:val="single" w:sz="12" w:space="4" w:color="FF0000"/>
        <w:left w:val="single" w:sz="12" w:space="4" w:color="FF0000"/>
        <w:bottom w:val="single" w:sz="12" w:space="4" w:color="FF0000"/>
        <w:right w:val="single" w:sz="12" w:space="4" w:color="FF0000"/>
      </w:pBdr>
      <w:shd w:val="clear" w:color="auto" w:fill="FF0000"/>
      <w:autoSpaceDN/>
      <w:jc w:val="center"/>
    </w:pPr>
    <w:rPr>
      <w:rFonts w:eastAsia="Times New Roman"/>
      <w:b/>
      <w:bCs/>
      <w:color w:val="FFFFFF" w:themeColor="background1"/>
      <w:sz w:val="20"/>
    </w:rPr>
  </w:style>
  <w:style w:type="paragraph" w:customStyle="1" w:styleId="RiskRatingTolerable">
    <w:name w:val="Risk Rating Tolerable"/>
    <w:basedOn w:val="Normal"/>
    <w:qFormat/>
    <w:rsid w:val="0006282C"/>
    <w:pPr>
      <w:autoSpaceDN/>
      <w:jc w:val="center"/>
    </w:pPr>
    <w:rPr>
      <w:rFonts w:eastAsia="Times New Roman"/>
      <w:bCs/>
      <w:sz w:val="20"/>
    </w:rPr>
  </w:style>
  <w:style w:type="paragraph" w:customStyle="1" w:styleId="Yes">
    <w:name w:val="Yes"/>
    <w:basedOn w:val="Normal"/>
    <w:qFormat/>
    <w:rsid w:val="0006282C"/>
    <w:pPr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hd w:val="clear" w:color="auto" w:fill="FBD4B4" w:themeFill="accent6" w:themeFillTint="66"/>
      <w:jc w:val="center"/>
    </w:pPr>
    <w:rPr>
      <w:b/>
      <w:sz w:val="20"/>
    </w:rPr>
  </w:style>
  <w:style w:type="paragraph" w:customStyle="1" w:styleId="TableHeading">
    <w:name w:val="Table Heading"/>
    <w:basedOn w:val="Normal"/>
    <w:qFormat/>
    <w:rsid w:val="0006282C"/>
    <w:pPr>
      <w:shd w:val="clear" w:color="auto" w:fill="F2F2F2"/>
      <w:suppressAutoHyphens w:val="0"/>
    </w:pPr>
    <w:rPr>
      <w:b/>
      <w:bCs/>
      <w:sz w:val="20"/>
      <w:szCs w:val="20"/>
    </w:rPr>
  </w:style>
  <w:style w:type="paragraph" w:customStyle="1" w:styleId="TableHeadingDark">
    <w:name w:val="Table Heading Dark"/>
    <w:basedOn w:val="Normal"/>
    <w:qFormat/>
    <w:rsid w:val="0006282C"/>
    <w:pPr>
      <w:shd w:val="clear" w:color="auto" w:fill="A6A6A6"/>
      <w:suppressAutoHyphens w:val="0"/>
    </w:pPr>
    <w:rPr>
      <w:b/>
      <w:bCs/>
      <w:color w:val="FFFFFF"/>
      <w:sz w:val="20"/>
      <w:szCs w:val="20"/>
    </w:rPr>
  </w:style>
  <w:style w:type="paragraph" w:customStyle="1" w:styleId="box1">
    <w:name w:val="box1"/>
    <w:basedOn w:val="Normal"/>
    <w:qFormat/>
    <w:rsid w:val="0006282C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Theme="minorHAnsi" w:hAnsiTheme="minorHAnsi" w:cstheme="minorHAnsi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6282C"/>
    <w:pPr>
      <w:spacing w:after="240"/>
      <w:contextualSpacing/>
    </w:pPr>
    <w:rPr>
      <w:b/>
      <w:color w:val="FF663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82C"/>
    <w:rPr>
      <w:rFonts w:ascii="Calibri" w:hAnsi="Calibri" w:cs="Calibri"/>
      <w:b/>
      <w:color w:val="FF6633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82C"/>
    <w:pPr>
      <w:numPr>
        <w:ilvl w:val="1"/>
      </w:numPr>
      <w:spacing w:after="160"/>
    </w:pPr>
    <w:rPr>
      <w:i/>
      <w:color w:val="999999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82C"/>
    <w:rPr>
      <w:rFonts w:ascii="Calibri" w:hAnsi="Calibri" w:cs="Calibri"/>
      <w:i/>
      <w:color w:val="999999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6282C"/>
    <w:rPr>
      <w:rFonts w:ascii="Calibri" w:hAnsi="Calibri" w:cs="Calibri"/>
      <w:b/>
      <w:bCs/>
    </w:rPr>
  </w:style>
  <w:style w:type="character" w:styleId="Emphasis">
    <w:name w:val="Emphasis"/>
    <w:basedOn w:val="DefaultParagraphFont"/>
    <w:uiPriority w:val="20"/>
    <w:qFormat/>
    <w:rsid w:val="0006282C"/>
    <w:rPr>
      <w:rFonts w:ascii="Calibri" w:hAnsi="Calibri" w:cs="Calibri"/>
      <w:i/>
      <w:iCs/>
    </w:rPr>
  </w:style>
  <w:style w:type="character" w:styleId="SubtleEmphasis">
    <w:name w:val="Subtle Emphasis"/>
    <w:basedOn w:val="DefaultParagraphFont"/>
    <w:uiPriority w:val="19"/>
    <w:qFormat/>
    <w:rsid w:val="0006282C"/>
    <w:rPr>
      <w:rFonts w:ascii="Calibri" w:hAnsi="Calibri" w:cs="Calibri"/>
      <w:i/>
      <w:iCs/>
      <w:color w:val="999999"/>
    </w:rPr>
  </w:style>
  <w:style w:type="character" w:styleId="IntenseEmphasis">
    <w:name w:val="Intense Emphasis"/>
    <w:basedOn w:val="DefaultParagraphFont"/>
    <w:uiPriority w:val="21"/>
    <w:qFormat/>
    <w:rsid w:val="0006282C"/>
    <w:rPr>
      <w:rFonts w:ascii="Calibri" w:hAnsi="Calibri" w:cs="Calibri"/>
      <w:b/>
      <w:bCs/>
      <w:i/>
      <w:iCs/>
      <w:color w:val="FF6633"/>
    </w:rPr>
  </w:style>
  <w:style w:type="paragraph" w:styleId="Quote">
    <w:name w:val="Quote"/>
    <w:basedOn w:val="Normal"/>
    <w:next w:val="Normal"/>
    <w:link w:val="QuoteChar"/>
    <w:uiPriority w:val="29"/>
    <w:qFormat/>
    <w:rsid w:val="0006282C"/>
    <w:pPr>
      <w:spacing w:before="200"/>
      <w:ind w:left="864" w:right="864"/>
      <w:jc w:val="center"/>
    </w:pPr>
    <w:rPr>
      <w:i/>
      <w:iCs/>
      <w:color w:val="006C9F"/>
    </w:rPr>
  </w:style>
  <w:style w:type="character" w:customStyle="1" w:styleId="QuoteChar">
    <w:name w:val="Quote Char"/>
    <w:basedOn w:val="DefaultParagraphFont"/>
    <w:link w:val="Quote"/>
    <w:uiPriority w:val="29"/>
    <w:rsid w:val="0006282C"/>
    <w:rPr>
      <w:rFonts w:ascii="Calibri" w:hAnsi="Calibri" w:cs="Calibri"/>
      <w:i/>
      <w:iCs/>
      <w:color w:val="006C9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82C"/>
    <w:pPr>
      <w:pBdr>
        <w:top w:val="single" w:sz="4" w:space="10" w:color="FF6633"/>
        <w:bottom w:val="single" w:sz="4" w:space="10" w:color="FF6633"/>
      </w:pBdr>
      <w:spacing w:before="360" w:after="360"/>
      <w:ind w:left="864" w:right="864"/>
      <w:jc w:val="center"/>
    </w:pPr>
    <w:rPr>
      <w:b/>
      <w:bCs/>
      <w:i/>
      <w:iCs/>
      <w:color w:val="FF663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82C"/>
    <w:rPr>
      <w:rFonts w:ascii="Calibri" w:hAnsi="Calibri" w:cs="Calibri"/>
      <w:b/>
      <w:bCs/>
      <w:i/>
      <w:iCs/>
      <w:color w:val="FF6633"/>
    </w:rPr>
  </w:style>
  <w:style w:type="character" w:styleId="SubtleReference">
    <w:name w:val="Subtle Reference"/>
    <w:basedOn w:val="DefaultParagraphFont"/>
    <w:uiPriority w:val="31"/>
    <w:qFormat/>
    <w:rsid w:val="0006282C"/>
    <w:rPr>
      <w:rFonts w:ascii="Calibri" w:hAnsi="Calibri" w:cs="Calibri"/>
      <w:smallCaps/>
      <w:color w:val="999999"/>
      <w:u w:val="single"/>
    </w:rPr>
  </w:style>
  <w:style w:type="character" w:styleId="IntenseReference">
    <w:name w:val="Intense Reference"/>
    <w:basedOn w:val="DefaultParagraphFont"/>
    <w:uiPriority w:val="32"/>
    <w:qFormat/>
    <w:rsid w:val="0006282C"/>
    <w:rPr>
      <w:rFonts w:ascii="Calibri" w:hAnsi="Calibri" w:cs="Calibri"/>
      <w:b/>
      <w:bCs/>
      <w:smallCaps/>
      <w:color w:val="FF6633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6282C"/>
    <w:rPr>
      <w:rFonts w:ascii="Calibri" w:hAnsi="Calibri" w:cs="Calibri"/>
      <w:b/>
      <w:bCs/>
      <w:i/>
      <w:iCs/>
      <w:color w:val="006C9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png"/><Relationship Id="rId7" Type="http://schemas.openxmlformats.org/officeDocument/2006/relationships/hyperlink" Target="https://isomanaged.com/alphazdocuments/az-documents/F-Q36-General-Risk-Assessment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54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header" Target="header1.xml"/><Relationship Id="rId8" Type="http://schemas.openxmlformats.org/officeDocument/2006/relationships/image" Target="media/image1.jpeg"/><Relationship Id="rId51" Type="http://schemas.openxmlformats.org/officeDocument/2006/relationships/image" Target="media/image44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theme" Target="theme/theme1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F-Q36A – Appendix i</vt:lpstr>
    </vt:vector>
  </TitlesOfParts>
  <Company>isoassured Ltd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F-Q36A – Appendix i</dc:title>
  <dc:subject/>
  <dc:creator>isoassured Ltd</dc:creator>
  <cp:keywords/>
  <dc:description>©2026 isoassured Ltd. This template only for the use of isoassured clients, approved consultants and alphaZ document licence holders. This file was issued to isomanaged.com  Symbols: Tabler Icons (tabler.io) used under the MIT Licence, © 2020–2026 Paweł Kuna; full licence notice on the published icon key page.</dc:description>
  <cp:lastModifiedBy>Russell</cp:lastModifiedBy>
  <cp:revision>6</cp:revision>
  <dcterms:created xsi:type="dcterms:W3CDTF">2026-06-17T00:00:00Z</dcterms:created>
  <dcterms:modified xsi:type="dcterms:W3CDTF">2026-06-19T15:37:00Z</dcterms:modified>
  <cp:category/>
  <cp:contentStatus>17-06-26</cp:contentStatus>
</cp:coreProperties>
</file>